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0C9" w:rsidRPr="00042E54" w:rsidRDefault="00085499">
      <w:pPr>
        <w:rPr>
          <w:rFonts w:ascii="Arial" w:hAnsi="Arial" w:cs="Arial"/>
          <w:b/>
        </w:rPr>
      </w:pPr>
      <w:r>
        <w:rPr>
          <w:rFonts w:ascii="Arial" w:hAnsi="Arial" w:cs="Arial"/>
          <w:b/>
        </w:rPr>
        <w:t>332 (0</w:t>
      </w:r>
      <w:r w:rsidR="00E75671">
        <w:rPr>
          <w:rFonts w:ascii="Arial" w:hAnsi="Arial" w:cs="Arial"/>
          <w:b/>
        </w:rPr>
        <w:t>1</w:t>
      </w:r>
      <w:bookmarkStart w:id="0" w:name="_GoBack"/>
      <w:bookmarkEnd w:id="0"/>
      <w:r>
        <w:rPr>
          <w:rFonts w:ascii="Arial" w:hAnsi="Arial" w:cs="Arial"/>
          <w:b/>
        </w:rPr>
        <w:t>)</w:t>
      </w:r>
      <w:r w:rsidR="00042E54">
        <w:rPr>
          <w:rFonts w:ascii="Arial" w:hAnsi="Arial" w:cs="Arial"/>
          <w:b/>
        </w:rPr>
        <w:t xml:space="preserve"> </w:t>
      </w:r>
      <w:r w:rsidR="00042E54">
        <w:rPr>
          <w:rFonts w:ascii="Arial" w:hAnsi="Arial" w:cs="Arial"/>
          <w:b/>
        </w:rPr>
        <w:tab/>
      </w:r>
      <w:r w:rsidR="00042E54" w:rsidRPr="00042E54">
        <w:rPr>
          <w:rFonts w:ascii="Arial" w:hAnsi="Arial" w:cs="Arial"/>
          <w:b/>
        </w:rPr>
        <w:t xml:space="preserve"> EJECUCIÓN DE LA AUTORIZACIÓN DE CAMBIO DE USO DE SUELO FORESTAL</w:t>
      </w:r>
    </w:p>
    <w:p w:rsidR="007F5058" w:rsidRPr="00042E54" w:rsidRDefault="0095527D" w:rsidP="00042E54">
      <w:pPr>
        <w:jc w:val="both"/>
        <w:rPr>
          <w:rFonts w:ascii="Arial" w:hAnsi="Arial" w:cs="Arial"/>
          <w:b/>
        </w:rPr>
      </w:pPr>
      <w:r w:rsidRPr="00042E54">
        <w:rPr>
          <w:rFonts w:ascii="Arial" w:hAnsi="Arial" w:cs="Arial"/>
          <w:b/>
        </w:rPr>
        <w:t>DEFINICI</w:t>
      </w:r>
      <w:r w:rsidR="007F5058" w:rsidRPr="00042E54">
        <w:rPr>
          <w:rFonts w:ascii="Arial" w:hAnsi="Arial" w:cs="Arial"/>
          <w:b/>
        </w:rPr>
        <w:t>ÓN</w:t>
      </w:r>
    </w:p>
    <w:p w:rsidR="00020199" w:rsidRPr="00042E54" w:rsidRDefault="0095527D" w:rsidP="00042E54">
      <w:pPr>
        <w:jc w:val="both"/>
        <w:rPr>
          <w:rFonts w:ascii="Arial" w:hAnsi="Arial" w:cs="Arial"/>
        </w:rPr>
      </w:pPr>
      <w:r w:rsidRPr="00042E54">
        <w:rPr>
          <w:rFonts w:ascii="Arial" w:hAnsi="Arial" w:cs="Arial"/>
        </w:rPr>
        <w:t xml:space="preserve">Se realizará la remoción de la vegetación existente en la zonas autorizadas en el (los) resolutivo (s) del (los) Estudio (s) Técnico (s) Justificativo (s) y </w:t>
      </w:r>
      <w:r w:rsidR="009E12A3" w:rsidRPr="00042E54">
        <w:rPr>
          <w:rFonts w:ascii="Arial" w:hAnsi="Arial" w:cs="Arial"/>
        </w:rPr>
        <w:t>aprovechamiento</w:t>
      </w:r>
      <w:r w:rsidRPr="00042E54">
        <w:rPr>
          <w:rFonts w:ascii="Arial" w:hAnsi="Arial" w:cs="Arial"/>
        </w:rPr>
        <w:t xml:space="preserve"> de materia vegetal de la superficie afectada por la construcción del Proyecto dentro del derecho de v</w:t>
      </w:r>
      <w:r w:rsidR="009E12A3" w:rsidRPr="00042E54">
        <w:rPr>
          <w:rFonts w:ascii="Arial" w:hAnsi="Arial" w:cs="Arial"/>
        </w:rPr>
        <w:t>ía para la CONSTRUCCIÓN DEL TRAMO FERROVIARIO “ZINACANTEPEC – KILÓMETRO 36+150” DE 36.150 KILÓMETROS DE LONGITUD, CON UN INICIO EN EL KILÓMETRO 0+000 Y TERMINACIÓN EN EL KILÓMETRO 36+150, EN EL ESTADO DE MÉXICO</w:t>
      </w:r>
      <w:r w:rsidR="000C3A0F" w:rsidRPr="00042E54">
        <w:rPr>
          <w:rFonts w:ascii="Arial" w:hAnsi="Arial" w:cs="Arial"/>
        </w:rPr>
        <w:t xml:space="preserve"> (TRAMO 1)</w:t>
      </w:r>
      <w:r w:rsidR="00020199" w:rsidRPr="00042E54">
        <w:rPr>
          <w:rFonts w:ascii="Arial" w:hAnsi="Arial" w:cs="Arial"/>
        </w:rPr>
        <w:t>. En cumplimiento de lo señalado en la resolución en materia de impacto ambiental número SGPA/DGIRA/DG/03773 con fecha del 25 de abril de 2014 del Proyecto del “Transporte masivo en la modalidad de Tren Toluca – Valle de México, entre el Estado de México y el Distrito Federal” del Término 4 de dicho oficio.</w:t>
      </w:r>
    </w:p>
    <w:p w:rsidR="000C3A0F" w:rsidRPr="00042E54" w:rsidRDefault="000C3A0F" w:rsidP="00042E54">
      <w:pPr>
        <w:jc w:val="both"/>
        <w:rPr>
          <w:rFonts w:ascii="Arial" w:hAnsi="Arial" w:cs="Arial"/>
        </w:rPr>
      </w:pPr>
      <w:r w:rsidRPr="00042E54">
        <w:rPr>
          <w:rFonts w:ascii="Arial" w:hAnsi="Arial" w:cs="Arial"/>
        </w:rPr>
        <w:t xml:space="preserve">Dentro de las actividades se incluye marcaje, derribo, troceo, arrime, manejo de material muerto, manejo de documentación forestal, aprovechamiento de material para conservarse e incorporarlo al suelo orgánico y en trabajos ambientales para la reforestación y/o restauración ecológica, también se colectará el mantillo y ramaje dentro del D. V.  Se deberá considerar la elaboración de bitácoras de seguimiento (diario, con reportes semanal, mensual y semestral) y de registros fotográficos; así como la entrega de toda esta información a los mandos inmediatos superiores. </w:t>
      </w:r>
    </w:p>
    <w:p w:rsidR="007F5058" w:rsidRPr="00042E54" w:rsidRDefault="007F5058" w:rsidP="00042E54">
      <w:pPr>
        <w:jc w:val="both"/>
        <w:rPr>
          <w:rFonts w:ascii="Arial" w:hAnsi="Arial" w:cs="Arial"/>
          <w:b/>
        </w:rPr>
      </w:pPr>
      <w:r w:rsidRPr="00042E54">
        <w:rPr>
          <w:rFonts w:ascii="Arial" w:hAnsi="Arial" w:cs="Arial"/>
          <w:b/>
        </w:rPr>
        <w:t>EJECUCIÓN</w:t>
      </w:r>
    </w:p>
    <w:p w:rsidR="004D058D" w:rsidRPr="00042E54" w:rsidRDefault="007F5058" w:rsidP="00042E54">
      <w:pPr>
        <w:jc w:val="both"/>
        <w:rPr>
          <w:rFonts w:ascii="Arial" w:hAnsi="Arial" w:cs="Arial"/>
        </w:rPr>
      </w:pPr>
      <w:r w:rsidRPr="00042E54">
        <w:rPr>
          <w:rFonts w:ascii="Arial" w:hAnsi="Arial" w:cs="Arial"/>
        </w:rPr>
        <w:t>Etapa de Ejecución</w:t>
      </w:r>
      <w:r w:rsidR="000C3A0F" w:rsidRPr="00042E54">
        <w:rPr>
          <w:rFonts w:ascii="Arial" w:hAnsi="Arial" w:cs="Arial"/>
        </w:rPr>
        <w:t>: Las actividades del Cambio de Uso de Suelo de Terrenos F</w:t>
      </w:r>
      <w:r w:rsidR="007D5F0D" w:rsidRPr="00042E54">
        <w:rPr>
          <w:rFonts w:ascii="Arial" w:hAnsi="Arial" w:cs="Arial"/>
        </w:rPr>
        <w:t xml:space="preserve">orestales </w:t>
      </w:r>
      <w:proofErr w:type="gramStart"/>
      <w:r w:rsidR="000C3A0F" w:rsidRPr="00042E54">
        <w:rPr>
          <w:rFonts w:ascii="Arial" w:hAnsi="Arial" w:cs="Arial"/>
        </w:rPr>
        <w:t>dependerán</w:t>
      </w:r>
      <w:proofErr w:type="gramEnd"/>
      <w:r w:rsidR="000C3A0F" w:rsidRPr="00042E54">
        <w:rPr>
          <w:rFonts w:ascii="Arial" w:hAnsi="Arial" w:cs="Arial"/>
        </w:rPr>
        <w:t xml:space="preserve"> del calendario de obra</w:t>
      </w:r>
      <w:r w:rsidR="007D5F0D" w:rsidRPr="00042E54">
        <w:rPr>
          <w:rFonts w:ascii="Arial" w:hAnsi="Arial" w:cs="Arial"/>
        </w:rPr>
        <w:t xml:space="preserve"> programado para el Tramo 1,</w:t>
      </w:r>
      <w:r w:rsidR="000C3A0F" w:rsidRPr="00042E54">
        <w:rPr>
          <w:rFonts w:ascii="Arial" w:hAnsi="Arial" w:cs="Arial"/>
        </w:rPr>
        <w:t xml:space="preserve"> acorde a las etapas de desmonte de las áreas forestales que requieran cambio de uso de suelo, aunado a la apertura del número de frentes de obra</w:t>
      </w:r>
      <w:r w:rsidR="007D5F0D" w:rsidRPr="00042E54">
        <w:rPr>
          <w:rFonts w:ascii="Arial" w:hAnsi="Arial" w:cs="Arial"/>
        </w:rPr>
        <w:t xml:space="preserve"> para la construcción del Tramo 1</w:t>
      </w:r>
      <w:r w:rsidR="000C3A0F" w:rsidRPr="00042E54">
        <w:rPr>
          <w:rFonts w:ascii="Arial" w:hAnsi="Arial" w:cs="Arial"/>
        </w:rPr>
        <w:t>.</w:t>
      </w:r>
    </w:p>
    <w:p w:rsidR="000C3A0F" w:rsidRPr="00042E54" w:rsidRDefault="000C3A0F" w:rsidP="00042E54">
      <w:pPr>
        <w:jc w:val="both"/>
        <w:rPr>
          <w:rFonts w:ascii="Arial" w:hAnsi="Arial" w:cs="Arial"/>
        </w:rPr>
      </w:pPr>
      <w:r w:rsidRPr="00042E54">
        <w:rPr>
          <w:rFonts w:ascii="Arial" w:hAnsi="Arial" w:cs="Arial"/>
        </w:rPr>
        <w:t>Hectáreas con vegetación forestal: 2.29 hectáreas dentro del derecho de vía del Tramo 1, superficie que podría ser acotada con mayor precisión, mediante la (s) autorización (es) para el cambio de uso de suelo en terrenos forestales emitidas por la DGGFS de la SEMARNAT.</w:t>
      </w:r>
    </w:p>
    <w:p w:rsidR="000C3A0F" w:rsidRPr="00042E54" w:rsidRDefault="000C3A0F" w:rsidP="00042E54">
      <w:pPr>
        <w:pStyle w:val="Prrafodelista"/>
        <w:numPr>
          <w:ilvl w:val="0"/>
          <w:numId w:val="50"/>
        </w:numPr>
        <w:jc w:val="both"/>
        <w:rPr>
          <w:rFonts w:ascii="Arial" w:hAnsi="Arial" w:cs="Arial"/>
        </w:rPr>
      </w:pPr>
      <w:r w:rsidRPr="00042E54">
        <w:rPr>
          <w:rFonts w:ascii="Arial" w:hAnsi="Arial" w:cs="Arial"/>
        </w:rPr>
        <w:t>Actividades de la ejecución:</w:t>
      </w:r>
    </w:p>
    <w:p w:rsidR="00C80667" w:rsidRPr="00042E54" w:rsidRDefault="000C3A0F" w:rsidP="00042E54">
      <w:pPr>
        <w:jc w:val="both"/>
        <w:rPr>
          <w:rFonts w:ascii="Arial" w:hAnsi="Arial" w:cs="Arial"/>
        </w:rPr>
      </w:pPr>
      <w:r w:rsidRPr="00042E54">
        <w:rPr>
          <w:rFonts w:ascii="Arial" w:hAnsi="Arial" w:cs="Arial"/>
        </w:rPr>
        <w:t>Delimitación de los polígonos autorizados a cambio de uso forestal</w:t>
      </w:r>
      <w:r w:rsidR="007F5058" w:rsidRPr="00042E54">
        <w:rPr>
          <w:rFonts w:ascii="Arial" w:hAnsi="Arial" w:cs="Arial"/>
        </w:rPr>
        <w:t xml:space="preserve">, por medio de un equipo de </w:t>
      </w:r>
      <w:proofErr w:type="spellStart"/>
      <w:r w:rsidR="007F5058" w:rsidRPr="00042E54">
        <w:rPr>
          <w:rFonts w:ascii="Arial" w:hAnsi="Arial" w:cs="Arial"/>
        </w:rPr>
        <w:t>geoposicionamiento</w:t>
      </w:r>
      <w:proofErr w:type="spellEnd"/>
      <w:r w:rsidR="007F5058" w:rsidRPr="00042E54">
        <w:rPr>
          <w:rFonts w:ascii="Arial" w:hAnsi="Arial" w:cs="Arial"/>
        </w:rPr>
        <w:t xml:space="preserve"> global, marcando dicha superficie con cal y colocando cinta precautoria en el perímetro de dichos polígonos. </w:t>
      </w:r>
      <w:r w:rsidRPr="00042E54">
        <w:rPr>
          <w:rFonts w:ascii="Arial" w:hAnsi="Arial" w:cs="Arial"/>
        </w:rPr>
        <w:t xml:space="preserve">En esta actividad se realiza el registro de las coordenadas de campo para cada uno de los vértices de </w:t>
      </w:r>
      <w:r w:rsidR="007F5058" w:rsidRPr="00042E54">
        <w:rPr>
          <w:rFonts w:ascii="Arial" w:hAnsi="Arial" w:cs="Arial"/>
        </w:rPr>
        <w:t>los polígonos</w:t>
      </w:r>
      <w:r w:rsidRPr="00042E54">
        <w:rPr>
          <w:rFonts w:ascii="Arial" w:hAnsi="Arial" w:cs="Arial"/>
        </w:rPr>
        <w:t xml:space="preserve"> forestales</w:t>
      </w:r>
    </w:p>
    <w:p w:rsidR="007F5058" w:rsidRPr="00042E54" w:rsidRDefault="007F5058" w:rsidP="00042E54">
      <w:pPr>
        <w:jc w:val="both"/>
        <w:rPr>
          <w:rFonts w:ascii="Arial" w:hAnsi="Arial" w:cs="Arial"/>
        </w:rPr>
      </w:pPr>
      <w:r w:rsidRPr="00042E54">
        <w:rPr>
          <w:rFonts w:ascii="Arial" w:hAnsi="Arial" w:cs="Arial"/>
        </w:rPr>
        <w:t xml:space="preserve">El marqueo se realizará, señalando con martillo forestal los árboles a remover, estableciendo una marca en la base del árbol para que el </w:t>
      </w:r>
      <w:proofErr w:type="spellStart"/>
      <w:r w:rsidRPr="00042E54">
        <w:rPr>
          <w:rFonts w:ascii="Arial" w:hAnsi="Arial" w:cs="Arial"/>
        </w:rPr>
        <w:t>motosierrista</w:t>
      </w:r>
      <w:proofErr w:type="spellEnd"/>
      <w:r w:rsidRPr="00042E54">
        <w:rPr>
          <w:rFonts w:ascii="Arial" w:hAnsi="Arial" w:cs="Arial"/>
        </w:rPr>
        <w:t xml:space="preserve"> pueda distinguir entre los árboles que encuentran dentro del derecho de vía del Tramo 1 y que por lo tanto serán derribados. El marcaje se realizará con pintura fosforescente y espejeo en la base del árbol. </w:t>
      </w:r>
    </w:p>
    <w:p w:rsidR="00DD71EC" w:rsidRPr="00042E54" w:rsidRDefault="007F5058" w:rsidP="00042E54">
      <w:pPr>
        <w:jc w:val="both"/>
        <w:rPr>
          <w:rFonts w:ascii="Arial" w:hAnsi="Arial" w:cs="Arial"/>
        </w:rPr>
      </w:pPr>
      <w:r w:rsidRPr="00042E54">
        <w:rPr>
          <w:rFonts w:ascii="Arial" w:hAnsi="Arial" w:cs="Arial"/>
        </w:rPr>
        <w:lastRenderedPageBreak/>
        <w:t>En una libreta de campo se deberán registrar las dimensiones por especie arbórea, con el propósito de obtener las existencias reales de las áreas de afectación y después reportarlas a través de un informe (Relación de marqueo), tal como lo solicita la Dirección General de Gestión Forestal y de Suelos de la SEMARNAT.</w:t>
      </w:r>
    </w:p>
    <w:p w:rsidR="00F148DF" w:rsidRPr="00042E54" w:rsidRDefault="00DD71EC" w:rsidP="00042E54">
      <w:pPr>
        <w:jc w:val="both"/>
        <w:rPr>
          <w:rFonts w:ascii="Arial" w:hAnsi="Arial" w:cs="Arial"/>
        </w:rPr>
      </w:pPr>
      <w:r w:rsidRPr="00042E54">
        <w:rPr>
          <w:rFonts w:ascii="Arial" w:hAnsi="Arial" w:cs="Arial"/>
        </w:rPr>
        <w:t xml:space="preserve">En las actividades de derribo se deberá contar con el acompañamiento de personal con experiencia en este tipo de derribo y se dará apoyo en caso de requerirlo al personal que realice el derribo </w:t>
      </w:r>
      <w:r w:rsidR="00F148DF" w:rsidRPr="00042E54">
        <w:rPr>
          <w:rFonts w:ascii="Arial" w:hAnsi="Arial" w:cs="Arial"/>
        </w:rPr>
        <w:t>y</w:t>
      </w:r>
      <w:r w:rsidRPr="00042E54">
        <w:rPr>
          <w:rFonts w:ascii="Arial" w:hAnsi="Arial" w:cs="Arial"/>
        </w:rPr>
        <w:t xml:space="preserve"> troceo del arbolado, se utilizara </w:t>
      </w:r>
      <w:r w:rsidR="00F148DF" w:rsidRPr="00042E54">
        <w:rPr>
          <w:rFonts w:ascii="Arial" w:hAnsi="Arial" w:cs="Arial"/>
        </w:rPr>
        <w:t>el</w:t>
      </w:r>
      <w:r w:rsidR="007A0F47" w:rsidRPr="00042E54">
        <w:rPr>
          <w:rFonts w:ascii="Arial" w:hAnsi="Arial" w:cs="Arial"/>
        </w:rPr>
        <w:t xml:space="preserve"> derribo direccional. Estas acciones </w:t>
      </w:r>
      <w:r w:rsidRPr="00042E54">
        <w:rPr>
          <w:rFonts w:ascii="Arial" w:hAnsi="Arial" w:cs="Arial"/>
        </w:rPr>
        <w:t>deberá</w:t>
      </w:r>
      <w:r w:rsidR="007A0F47" w:rsidRPr="00042E54">
        <w:rPr>
          <w:rFonts w:ascii="Arial" w:hAnsi="Arial" w:cs="Arial"/>
        </w:rPr>
        <w:t>n</w:t>
      </w:r>
      <w:r w:rsidRPr="00042E54">
        <w:rPr>
          <w:rFonts w:ascii="Arial" w:hAnsi="Arial" w:cs="Arial"/>
        </w:rPr>
        <w:t xml:space="preserve"> ser documentada</w:t>
      </w:r>
      <w:r w:rsidR="007A0F47" w:rsidRPr="00042E54">
        <w:rPr>
          <w:rFonts w:ascii="Arial" w:hAnsi="Arial" w:cs="Arial"/>
        </w:rPr>
        <w:t>s</w:t>
      </w:r>
      <w:r w:rsidRPr="00042E54">
        <w:rPr>
          <w:rFonts w:ascii="Arial" w:hAnsi="Arial" w:cs="Arial"/>
        </w:rPr>
        <w:t xml:space="preserve"> y registrada</w:t>
      </w:r>
      <w:r w:rsidR="007A0F47" w:rsidRPr="00042E54">
        <w:rPr>
          <w:rFonts w:ascii="Arial" w:hAnsi="Arial" w:cs="Arial"/>
        </w:rPr>
        <w:t>s</w:t>
      </w:r>
      <w:r w:rsidRPr="00042E54">
        <w:rPr>
          <w:rFonts w:ascii="Arial" w:hAnsi="Arial" w:cs="Arial"/>
        </w:rPr>
        <w:t xml:space="preserve"> en formato y bitácora de campo, lo que se incorpora</w:t>
      </w:r>
      <w:r w:rsidR="007A0F47" w:rsidRPr="00042E54">
        <w:rPr>
          <w:rFonts w:ascii="Arial" w:hAnsi="Arial" w:cs="Arial"/>
        </w:rPr>
        <w:t xml:space="preserve">ra a los informes requeridos. </w:t>
      </w:r>
    </w:p>
    <w:p w:rsidR="00F148DF" w:rsidRPr="00042E54" w:rsidRDefault="000C3A0F" w:rsidP="00042E54">
      <w:pPr>
        <w:jc w:val="both"/>
        <w:rPr>
          <w:rFonts w:ascii="Arial" w:hAnsi="Arial" w:cs="Arial"/>
        </w:rPr>
      </w:pPr>
      <w:r w:rsidRPr="00042E54">
        <w:rPr>
          <w:rFonts w:ascii="Arial" w:hAnsi="Arial" w:cs="Arial"/>
        </w:rPr>
        <w:t>El derribo se llevará a cabo de manera direccional para evitar daños a la vegetación aledaña</w:t>
      </w:r>
      <w:r w:rsidR="00F148DF" w:rsidRPr="00042E54">
        <w:rPr>
          <w:rFonts w:ascii="Arial" w:hAnsi="Arial" w:cs="Arial"/>
        </w:rPr>
        <w:t>. Este derribo consiste en separar el árbol de su pie, para lo cual se elige la dirección de caída, esto se hace en función de la inclinación natural del árbol, excepto cuando se requiere dirigir la caída hacia otro lado para no afectar construcciones, renuevo u otros árboles en cuyo caso se utiliza el derribo direccional introduciendo cuñas de plástico, madera o aluminio en el corte contrario hacia donde se pretende hacer caer el árbol.</w:t>
      </w:r>
    </w:p>
    <w:p w:rsidR="000C3A0F" w:rsidRPr="00042E54" w:rsidRDefault="00F148DF" w:rsidP="00042E54">
      <w:pPr>
        <w:jc w:val="both"/>
        <w:rPr>
          <w:rFonts w:ascii="Arial" w:hAnsi="Arial" w:cs="Arial"/>
        </w:rPr>
      </w:pPr>
      <w:r w:rsidRPr="00042E54">
        <w:rPr>
          <w:rFonts w:ascii="Arial" w:hAnsi="Arial" w:cs="Arial"/>
        </w:rPr>
        <w:t>El troceo de los árboles se realizará mediante herramientas adecuadas: motosierras, con un operario capacitado que realizará los cortes necesarios para dimensionar las trozas. Las actividades de troceo y arrimen deberán realizarse en zonas desprovistas de vegetación</w:t>
      </w:r>
      <w:r w:rsidR="000C3A0F" w:rsidRPr="00042E54">
        <w:rPr>
          <w:rFonts w:ascii="Arial" w:hAnsi="Arial" w:cs="Arial"/>
        </w:rPr>
        <w:t>, alejados de escorrentías y cañadas.</w:t>
      </w:r>
    </w:p>
    <w:p w:rsidR="00F17F92" w:rsidRPr="00042E54" w:rsidRDefault="00902B7A" w:rsidP="00042E54">
      <w:pPr>
        <w:jc w:val="both"/>
        <w:rPr>
          <w:rFonts w:ascii="Arial" w:hAnsi="Arial" w:cs="Arial"/>
        </w:rPr>
      </w:pPr>
      <w:r w:rsidRPr="00042E54">
        <w:rPr>
          <w:rFonts w:ascii="Arial" w:hAnsi="Arial" w:cs="Arial"/>
        </w:rPr>
        <w:t xml:space="preserve">El arrime consiste en movilizar la </w:t>
      </w:r>
      <w:proofErr w:type="spellStart"/>
      <w:r w:rsidRPr="00042E54">
        <w:rPr>
          <w:rFonts w:ascii="Arial" w:hAnsi="Arial" w:cs="Arial"/>
        </w:rPr>
        <w:t>trocería</w:t>
      </w:r>
      <w:proofErr w:type="spellEnd"/>
      <w:r w:rsidRPr="00042E54">
        <w:rPr>
          <w:rFonts w:ascii="Arial" w:hAnsi="Arial" w:cs="Arial"/>
        </w:rPr>
        <w:t xml:space="preserve"> o los árboles derribados desde su pie hasta la orilla de la brecha para su transporte fuera del sitio de la obra. El arrime se realizará en forma mecanizada con vehículo semirremolque o manual (con ayuda de cuerdas y yuntas), dependiendo del acceso y pendiente del terreno. </w:t>
      </w:r>
    </w:p>
    <w:p w:rsidR="00F17F92" w:rsidRPr="00042E54" w:rsidRDefault="00F17F92" w:rsidP="00042E54">
      <w:pPr>
        <w:jc w:val="both"/>
        <w:rPr>
          <w:rFonts w:ascii="Arial" w:hAnsi="Arial" w:cs="Arial"/>
        </w:rPr>
      </w:pPr>
      <w:r w:rsidRPr="00042E54">
        <w:rPr>
          <w:rFonts w:ascii="Arial" w:hAnsi="Arial" w:cs="Arial"/>
        </w:rPr>
        <w:t>La carga y descarga se realizará en forma mecanizada con grúa así como con en forma manual. El ciclo de trabajo consta del desplazamiento, el enganche, levantamiento, carga y acomodo de las trozas en los vehículos; para su posterior distribución a los habitantes de las localidades o predios directamente afectados por la construcción del Tramo 1.</w:t>
      </w:r>
    </w:p>
    <w:p w:rsidR="00F17F92" w:rsidRPr="00042E54" w:rsidRDefault="00F17F92" w:rsidP="00042E54">
      <w:pPr>
        <w:jc w:val="both"/>
        <w:rPr>
          <w:rFonts w:ascii="Arial" w:hAnsi="Arial" w:cs="Arial"/>
        </w:rPr>
      </w:pPr>
      <w:r w:rsidRPr="00042E54">
        <w:rPr>
          <w:rFonts w:ascii="Arial" w:hAnsi="Arial" w:cs="Arial"/>
        </w:rPr>
        <w:t>Se deberá llevar un control de los desperdicios del aprovechamiento forestal, es decir, de todo el material no aprovechable (corteza y ramas muy delgadas) será picado y almacenado para posteriormente ser distribuido dentro de las áreas propuestas para la restauración, reforestación y conservación de suelo orgánico; tanto con la finalidad de enriquecer las áreas seleccionadas como para dejar el área de trabajo libre de obstáculos para la realización de las maniobras de construcción.</w:t>
      </w:r>
    </w:p>
    <w:p w:rsidR="000C3A0F" w:rsidRPr="00042E54" w:rsidRDefault="000C3A0F" w:rsidP="00042E54">
      <w:pPr>
        <w:jc w:val="both"/>
        <w:rPr>
          <w:rFonts w:ascii="Arial" w:hAnsi="Arial" w:cs="Arial"/>
        </w:rPr>
      </w:pPr>
      <w:r w:rsidRPr="00042E54">
        <w:rPr>
          <w:rFonts w:ascii="Arial" w:hAnsi="Arial" w:cs="Arial"/>
        </w:rPr>
        <w:t>Dentro del derecho de vía, se realizarán colectas de mantillo en las zonas que lo contengan y se acopiará para su posterior aprovechamiento en el mejoramiento ambiental; el material vegetal como semillas, hojarasca y ramaje se reaprovechará en los trabajos de reforestación y restauración ecológica</w:t>
      </w:r>
      <w:r w:rsidR="00233E5E" w:rsidRPr="00042E54">
        <w:rPr>
          <w:rFonts w:ascii="Arial" w:hAnsi="Arial" w:cs="Arial"/>
        </w:rPr>
        <w:t>.</w:t>
      </w:r>
      <w:r w:rsidRPr="00042E54">
        <w:rPr>
          <w:rFonts w:ascii="Arial" w:hAnsi="Arial" w:cs="Arial"/>
        </w:rPr>
        <w:t xml:space="preserve"> La utilización de este material favorece significativamente la germinación de vegetación nativa en áreas afectadas por las actividades de construcción.</w:t>
      </w:r>
    </w:p>
    <w:p w:rsidR="000C3A0F" w:rsidRPr="00042E54" w:rsidRDefault="000C3A0F" w:rsidP="00042E54">
      <w:pPr>
        <w:jc w:val="both"/>
        <w:rPr>
          <w:rFonts w:ascii="Arial" w:hAnsi="Arial" w:cs="Arial"/>
        </w:rPr>
      </w:pPr>
      <w:r w:rsidRPr="00042E54">
        <w:rPr>
          <w:rFonts w:ascii="Arial" w:hAnsi="Arial" w:cs="Arial"/>
        </w:rPr>
        <w:t xml:space="preserve">La colecta del mantillo se realizará con la ayuda de rastrillos, palas y bolsas para que sea trasladado y colocado en sitios dentro de los límites del Derecho de Vía del proyecto, estos sitios preferentemente deberán estar situados en terrenos planos a ligeramente </w:t>
      </w:r>
      <w:r w:rsidRPr="00042E54">
        <w:rPr>
          <w:rFonts w:ascii="Arial" w:hAnsi="Arial" w:cs="Arial"/>
        </w:rPr>
        <w:lastRenderedPageBreak/>
        <w:t>inclinados y alejados de escorrentías; para asegurar la permanencia y evitar la dispersión del mantillo, se colocará una envoltura con hule y se recubrirá con ramas.</w:t>
      </w:r>
    </w:p>
    <w:p w:rsidR="000C3A0F" w:rsidRPr="00042E54" w:rsidRDefault="000C3A0F" w:rsidP="00042E54">
      <w:pPr>
        <w:jc w:val="both"/>
        <w:rPr>
          <w:rFonts w:ascii="Arial" w:hAnsi="Arial" w:cs="Arial"/>
        </w:rPr>
      </w:pPr>
      <w:r w:rsidRPr="00042E54">
        <w:rPr>
          <w:rFonts w:ascii="Arial" w:hAnsi="Arial" w:cs="Arial"/>
        </w:rPr>
        <w:t>Se elaborarán bitácoras de</w:t>
      </w:r>
      <w:r w:rsidR="00233E5E" w:rsidRPr="00042E54">
        <w:rPr>
          <w:rFonts w:ascii="Arial" w:hAnsi="Arial" w:cs="Arial"/>
        </w:rPr>
        <w:t xml:space="preserve"> registro y</w:t>
      </w:r>
      <w:r w:rsidRPr="00042E54">
        <w:rPr>
          <w:rFonts w:ascii="Arial" w:hAnsi="Arial" w:cs="Arial"/>
        </w:rPr>
        <w:t xml:space="preserve"> seguimiento que evidencien</w:t>
      </w:r>
      <w:r w:rsidR="00233E5E" w:rsidRPr="00042E54">
        <w:rPr>
          <w:rFonts w:ascii="Arial" w:hAnsi="Arial" w:cs="Arial"/>
        </w:rPr>
        <w:t xml:space="preserve"> todas y cada una de las actividades </w:t>
      </w:r>
      <w:r w:rsidRPr="00042E54">
        <w:rPr>
          <w:rFonts w:ascii="Arial" w:hAnsi="Arial" w:cs="Arial"/>
        </w:rPr>
        <w:t>realizad</w:t>
      </w:r>
      <w:r w:rsidR="00233E5E" w:rsidRPr="00042E54">
        <w:rPr>
          <w:rFonts w:ascii="Arial" w:hAnsi="Arial" w:cs="Arial"/>
        </w:rPr>
        <w:t>a</w:t>
      </w:r>
      <w:r w:rsidRPr="00042E54">
        <w:rPr>
          <w:rFonts w:ascii="Arial" w:hAnsi="Arial" w:cs="Arial"/>
        </w:rPr>
        <w:t xml:space="preserve">s en alcance a las autorizaciones de cambio de uso de suelo, se establecerá una bitácora por cada autorización </w:t>
      </w:r>
      <w:r w:rsidR="00E25CFC" w:rsidRPr="00042E54">
        <w:rPr>
          <w:rFonts w:ascii="Arial" w:hAnsi="Arial" w:cs="Arial"/>
        </w:rPr>
        <w:t>concerniente</w:t>
      </w:r>
      <w:r w:rsidRPr="00042E54">
        <w:rPr>
          <w:rFonts w:ascii="Arial" w:hAnsi="Arial" w:cs="Arial"/>
        </w:rPr>
        <w:t xml:space="preserve"> al cambio de uso de suelo en coordinación con el responsable técnico. Dicho documento será formulado con base a registros documentales que se generen desde el inicio de los trabajos y conforme se desarrolle la obra. El responsable de firmar deberá estar inscrito en el Registro Forestal Nacional, como persona física prestadora de Servicios Técnicos Forestales.</w:t>
      </w:r>
    </w:p>
    <w:p w:rsidR="000C3A0F" w:rsidRPr="00042E54" w:rsidRDefault="000C3A0F" w:rsidP="00042E54">
      <w:pPr>
        <w:jc w:val="both"/>
        <w:rPr>
          <w:rFonts w:ascii="Arial" w:hAnsi="Arial" w:cs="Arial"/>
        </w:rPr>
      </w:pPr>
      <w:r w:rsidRPr="00042E54">
        <w:rPr>
          <w:rFonts w:ascii="Arial" w:hAnsi="Arial" w:cs="Arial"/>
        </w:rPr>
        <w:t>El equipo técnico</w:t>
      </w:r>
      <w:r w:rsidR="008A4928" w:rsidRPr="00042E54">
        <w:rPr>
          <w:rFonts w:ascii="Arial" w:hAnsi="Arial" w:cs="Arial"/>
        </w:rPr>
        <w:t xml:space="preserve"> encargado </w:t>
      </w:r>
      <w:r w:rsidRPr="00042E54">
        <w:rPr>
          <w:rFonts w:ascii="Arial" w:hAnsi="Arial" w:cs="Arial"/>
        </w:rPr>
        <w:t xml:space="preserve">de realizar el retiro de la vegetación forestal realizará el marcaje, derribo, troceo, arrime, manejo de material muerto, recolección de mantillo y ramaje; así como el manejo de documentación forestal. Por lo tanto queda excluida de sus actividades el transporte de los materiales vegetales al banco de tiro o al sitio de donación, estos trabajos deberán ser realizados por la empresa Constructora del Proyecto, quién deberá de contar con el equipo y vehículos requeridos para el transporte del material vegetal retirado. </w:t>
      </w:r>
    </w:p>
    <w:p w:rsidR="000C3A0F" w:rsidRPr="00042E54" w:rsidRDefault="000C3A0F" w:rsidP="00042E54">
      <w:pPr>
        <w:jc w:val="both"/>
        <w:rPr>
          <w:rFonts w:ascii="Arial" w:hAnsi="Arial" w:cs="Arial"/>
        </w:rPr>
      </w:pPr>
      <w:r w:rsidRPr="00042E54">
        <w:rPr>
          <w:rFonts w:ascii="Arial" w:hAnsi="Arial" w:cs="Arial"/>
        </w:rPr>
        <w:t>El responsable (s) del retiro de la vegetación forestal deberá compilar, ordenar y redactar las actividades del retiro de la vegetación en los libros de bitácora sustentando las actividades realizadas, misma que será firmada por el (los) responsable</w:t>
      </w:r>
      <w:r w:rsidR="008A4928" w:rsidRPr="00042E54">
        <w:rPr>
          <w:rFonts w:ascii="Arial" w:hAnsi="Arial" w:cs="Arial"/>
        </w:rPr>
        <w:t xml:space="preserve"> (s)</w:t>
      </w:r>
      <w:r w:rsidRPr="00042E54">
        <w:rPr>
          <w:rFonts w:ascii="Arial" w:hAnsi="Arial" w:cs="Arial"/>
        </w:rPr>
        <w:t xml:space="preserve"> de la ejecución de los trabajos; in</w:t>
      </w:r>
      <w:r w:rsidR="008A4928" w:rsidRPr="00042E54">
        <w:rPr>
          <w:rFonts w:ascii="Arial" w:hAnsi="Arial" w:cs="Arial"/>
        </w:rPr>
        <w:t>formando a su vez al Coordinador del Área Ambiental y Superintendente del frente de obra</w:t>
      </w:r>
      <w:r w:rsidRPr="00042E54">
        <w:rPr>
          <w:rFonts w:ascii="Arial" w:hAnsi="Arial" w:cs="Arial"/>
        </w:rPr>
        <w:t xml:space="preserve"> del avance del cambio de uso de suelo.</w:t>
      </w:r>
    </w:p>
    <w:p w:rsidR="00020199" w:rsidRPr="00042E54" w:rsidRDefault="00020199" w:rsidP="00042E54">
      <w:pPr>
        <w:jc w:val="both"/>
        <w:rPr>
          <w:rFonts w:ascii="Arial" w:hAnsi="Arial" w:cs="Arial"/>
        </w:rPr>
      </w:pPr>
    </w:p>
    <w:p w:rsidR="00B93490" w:rsidRPr="00042E54" w:rsidRDefault="00B93490" w:rsidP="00042E54">
      <w:pPr>
        <w:jc w:val="both"/>
        <w:rPr>
          <w:rFonts w:ascii="Arial" w:hAnsi="Arial" w:cs="Arial"/>
          <w:b/>
        </w:rPr>
      </w:pPr>
      <w:r w:rsidRPr="00042E54">
        <w:rPr>
          <w:rFonts w:ascii="Arial" w:hAnsi="Arial" w:cs="Arial"/>
          <w:b/>
        </w:rPr>
        <w:t>MEDICIÓN</w:t>
      </w:r>
    </w:p>
    <w:p w:rsidR="00FC2E46" w:rsidRPr="00042E54" w:rsidRDefault="00AF3D32" w:rsidP="00042E54">
      <w:pPr>
        <w:jc w:val="both"/>
        <w:rPr>
          <w:rFonts w:ascii="Arial" w:hAnsi="Arial" w:cs="Arial"/>
        </w:rPr>
      </w:pPr>
      <w:r>
        <w:rPr>
          <w:rFonts w:ascii="Arial" w:hAnsi="Arial" w:cs="Arial"/>
        </w:rPr>
        <w:t>S</w:t>
      </w:r>
      <w:r w:rsidR="00E60B23" w:rsidRPr="00042E54">
        <w:rPr>
          <w:rFonts w:ascii="Arial" w:hAnsi="Arial" w:cs="Arial"/>
        </w:rPr>
        <w:t>e medirá tomando</w:t>
      </w:r>
      <w:r w:rsidR="00FC2E46" w:rsidRPr="00042E54">
        <w:rPr>
          <w:rFonts w:ascii="Arial" w:hAnsi="Arial" w:cs="Arial"/>
        </w:rPr>
        <w:t xml:space="preserve"> como </w:t>
      </w:r>
      <w:r w:rsidR="00E60B23" w:rsidRPr="00042E54">
        <w:rPr>
          <w:rFonts w:ascii="Arial" w:hAnsi="Arial" w:cs="Arial"/>
        </w:rPr>
        <w:t>unidad</w:t>
      </w:r>
      <w:r w:rsidR="006921AB" w:rsidRPr="00042E54">
        <w:rPr>
          <w:rFonts w:ascii="Arial" w:hAnsi="Arial" w:cs="Arial"/>
        </w:rPr>
        <w:t xml:space="preserve"> de medida</w:t>
      </w:r>
      <w:r w:rsidR="00E60B23" w:rsidRPr="00042E54">
        <w:rPr>
          <w:rFonts w:ascii="Arial" w:hAnsi="Arial" w:cs="Arial"/>
        </w:rPr>
        <w:t xml:space="preserve"> la </w:t>
      </w:r>
      <w:r w:rsidR="00E60B23" w:rsidRPr="00042E54">
        <w:rPr>
          <w:rFonts w:ascii="Arial" w:hAnsi="Arial" w:cs="Arial"/>
          <w:u w:val="single"/>
        </w:rPr>
        <w:t>HECTÁREA</w:t>
      </w:r>
      <w:r w:rsidR="00FC2E46" w:rsidRPr="00042E54">
        <w:rPr>
          <w:rFonts w:ascii="Arial" w:hAnsi="Arial" w:cs="Arial"/>
        </w:rPr>
        <w:t xml:space="preserve"> de las actividades realizadas; adicionalmente se </w:t>
      </w:r>
      <w:r w:rsidR="00E60B23" w:rsidRPr="00042E54">
        <w:rPr>
          <w:rFonts w:ascii="Arial" w:hAnsi="Arial" w:cs="Arial"/>
        </w:rPr>
        <w:t xml:space="preserve">deberá presentar </w:t>
      </w:r>
      <w:r w:rsidR="00FC2E46" w:rsidRPr="00042E54">
        <w:rPr>
          <w:rFonts w:ascii="Arial" w:hAnsi="Arial" w:cs="Arial"/>
        </w:rPr>
        <w:t xml:space="preserve">un informe pormenorizado de las acciones ejecutadas en el período de estimación correspondiente. </w:t>
      </w:r>
    </w:p>
    <w:p w:rsidR="00304510" w:rsidRPr="00042E54" w:rsidRDefault="00304510" w:rsidP="00042E54">
      <w:pPr>
        <w:jc w:val="both"/>
        <w:rPr>
          <w:rFonts w:ascii="Arial" w:hAnsi="Arial" w:cs="Arial"/>
        </w:rPr>
      </w:pPr>
    </w:p>
    <w:p w:rsidR="00FC2E46" w:rsidRPr="00042E54" w:rsidRDefault="00FC2E46" w:rsidP="00042E54">
      <w:pPr>
        <w:jc w:val="both"/>
        <w:rPr>
          <w:rFonts w:ascii="Arial" w:hAnsi="Arial" w:cs="Arial"/>
          <w:b/>
        </w:rPr>
      </w:pPr>
      <w:r w:rsidRPr="00042E54">
        <w:rPr>
          <w:rFonts w:ascii="Arial" w:hAnsi="Arial" w:cs="Arial"/>
          <w:b/>
        </w:rPr>
        <w:t>BASE DE PAGO</w:t>
      </w:r>
    </w:p>
    <w:p w:rsidR="00FC2E46" w:rsidRPr="00042E54" w:rsidRDefault="00AF3D32" w:rsidP="00042E54">
      <w:pPr>
        <w:jc w:val="both"/>
        <w:rPr>
          <w:rFonts w:ascii="Arial" w:hAnsi="Arial" w:cs="Arial"/>
        </w:rPr>
      </w:pPr>
      <w:r>
        <w:rPr>
          <w:rFonts w:ascii="Arial" w:hAnsi="Arial" w:cs="Arial"/>
        </w:rPr>
        <w:t>S</w:t>
      </w:r>
      <w:r w:rsidR="00FC2E46" w:rsidRPr="00042E54">
        <w:rPr>
          <w:rFonts w:ascii="Arial" w:hAnsi="Arial" w:cs="Arial"/>
        </w:rPr>
        <w:t xml:space="preserve">e pagará al precio fijado en el contrato por la </w:t>
      </w:r>
      <w:r w:rsidR="00FC2E46" w:rsidRPr="00042E54">
        <w:rPr>
          <w:rFonts w:ascii="Arial" w:hAnsi="Arial" w:cs="Arial"/>
          <w:u w:val="single"/>
        </w:rPr>
        <w:t>HECTÁREA</w:t>
      </w:r>
      <w:r w:rsidR="00FC2E46" w:rsidRPr="00042E54">
        <w:rPr>
          <w:rFonts w:ascii="Arial" w:hAnsi="Arial" w:cs="Arial"/>
        </w:rPr>
        <w:t xml:space="preserve"> de la actividad realizada. Este precio alzado incluye lo que corresponde al valor de adquisición y </w:t>
      </w:r>
      <w:r w:rsidR="00CD6921" w:rsidRPr="00042E54">
        <w:rPr>
          <w:rFonts w:ascii="Arial" w:hAnsi="Arial" w:cs="Arial"/>
        </w:rPr>
        <w:t>sumi</w:t>
      </w:r>
      <w:r w:rsidR="00FC2E46" w:rsidRPr="00042E54">
        <w:rPr>
          <w:rFonts w:ascii="Arial" w:hAnsi="Arial" w:cs="Arial"/>
        </w:rPr>
        <w:t>nistro del material necesario para realizar esta actividad, el personal</w:t>
      </w:r>
      <w:r w:rsidR="00CD6921" w:rsidRPr="00042E54">
        <w:rPr>
          <w:rFonts w:ascii="Arial" w:hAnsi="Arial" w:cs="Arial"/>
        </w:rPr>
        <w:t xml:space="preserve"> técnico</w:t>
      </w:r>
      <w:r w:rsidR="00FC2E46" w:rsidRPr="00042E54">
        <w:rPr>
          <w:rFonts w:ascii="Arial" w:hAnsi="Arial" w:cs="Arial"/>
        </w:rPr>
        <w:t>, mano de obra, equipo de campo (cámaras fotográficas, computadoras portátiles, GPS, etc.), herramientas</w:t>
      </w:r>
      <w:r w:rsidR="00CD6921" w:rsidRPr="00042E54">
        <w:rPr>
          <w:rFonts w:ascii="Arial" w:hAnsi="Arial" w:cs="Arial"/>
        </w:rPr>
        <w:t xml:space="preserve"> (picos, palas, machetes, etc.)</w:t>
      </w:r>
      <w:r w:rsidR="00FC2E46" w:rsidRPr="00042E54">
        <w:rPr>
          <w:rFonts w:ascii="Arial" w:hAnsi="Arial" w:cs="Arial"/>
        </w:rPr>
        <w:t>, vehículos (camio</w:t>
      </w:r>
      <w:r w:rsidR="00CD6921" w:rsidRPr="00042E54">
        <w:rPr>
          <w:rFonts w:ascii="Arial" w:hAnsi="Arial" w:cs="Arial"/>
        </w:rPr>
        <w:t>netas), equipo especializado (motosierras, etc.), maquinaria (</w:t>
      </w:r>
      <w:proofErr w:type="spellStart"/>
      <w:r w:rsidR="00CD6921" w:rsidRPr="00042E54">
        <w:rPr>
          <w:rFonts w:ascii="Arial" w:hAnsi="Arial" w:cs="Arial"/>
        </w:rPr>
        <w:t>astilladora</w:t>
      </w:r>
      <w:proofErr w:type="spellEnd"/>
      <w:r w:rsidR="00CD6921" w:rsidRPr="00042E54">
        <w:rPr>
          <w:rFonts w:ascii="Arial" w:hAnsi="Arial" w:cs="Arial"/>
        </w:rPr>
        <w:t xml:space="preserve"> forestal, etc.) y todo lo necesario para la correcta ejecución de este concepto.</w:t>
      </w:r>
    </w:p>
    <w:sectPr w:rsidR="00FC2E46" w:rsidRPr="00042E5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D1F" w:rsidRDefault="008A6D1F" w:rsidP="004D058D">
      <w:pPr>
        <w:spacing w:after="0" w:line="240" w:lineRule="auto"/>
      </w:pPr>
      <w:r>
        <w:separator/>
      </w:r>
    </w:p>
  </w:endnote>
  <w:endnote w:type="continuationSeparator" w:id="0">
    <w:p w:rsidR="008A6D1F" w:rsidRDefault="008A6D1F" w:rsidP="004D0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Omega">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D1F" w:rsidRDefault="008A6D1F" w:rsidP="004D058D">
      <w:pPr>
        <w:spacing w:after="0" w:line="240" w:lineRule="auto"/>
      </w:pPr>
      <w:r>
        <w:separator/>
      </w:r>
    </w:p>
  </w:footnote>
  <w:footnote w:type="continuationSeparator" w:id="0">
    <w:p w:rsidR="008A6D1F" w:rsidRDefault="008A6D1F" w:rsidP="004D05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7670"/>
    <w:multiLevelType w:val="hybridMultilevel"/>
    <w:tmpl w:val="027A520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0A825A9F"/>
    <w:multiLevelType w:val="hybridMultilevel"/>
    <w:tmpl w:val="2DB6E5D6"/>
    <w:lvl w:ilvl="0" w:tplc="D3FCE0BA">
      <w:start w:val="1"/>
      <w:numFmt w:val="decimal"/>
      <w:lvlText w:val="%1."/>
      <w:lvlJc w:val="left"/>
      <w:pPr>
        <w:ind w:left="720" w:hanging="360"/>
      </w:pPr>
      <w:rPr>
        <w:b/>
      </w:rPr>
    </w:lvl>
    <w:lvl w:ilvl="1" w:tplc="F7783F94">
      <w:start w:val="1"/>
      <w:numFmt w:val="decimal"/>
      <w:lvlText w:val="%2)"/>
      <w:lvlJc w:val="left"/>
      <w:pPr>
        <w:ind w:left="1785" w:hanging="705"/>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282868"/>
    <w:multiLevelType w:val="hybridMultilevel"/>
    <w:tmpl w:val="A6AA64C6"/>
    <w:lvl w:ilvl="0" w:tplc="F158751A">
      <w:start w:val="1"/>
      <w:numFmt w:val="decimal"/>
      <w:lvlText w:val="%1)"/>
      <w:lvlJc w:val="left"/>
      <w:pPr>
        <w:ind w:left="720" w:hanging="360"/>
      </w:pPr>
      <w:rPr>
        <w:rFonts w:hint="default"/>
      </w:rPr>
    </w:lvl>
    <w:lvl w:ilvl="1" w:tplc="863EA364">
      <w:start w:val="1"/>
      <w:numFmt w:val="decimal"/>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2672466"/>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2F85ABF"/>
    <w:multiLevelType w:val="hybridMultilevel"/>
    <w:tmpl w:val="27485C9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36A6E33"/>
    <w:multiLevelType w:val="hybridMultilevel"/>
    <w:tmpl w:val="F30CB03A"/>
    <w:lvl w:ilvl="0" w:tplc="531A65A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0F52D3"/>
    <w:multiLevelType w:val="hybridMultilevel"/>
    <w:tmpl w:val="0958C680"/>
    <w:lvl w:ilvl="0" w:tplc="937203C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DE2194"/>
    <w:multiLevelType w:val="hybridMultilevel"/>
    <w:tmpl w:val="B90C8E56"/>
    <w:lvl w:ilvl="0" w:tplc="E6BA2D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1A5737"/>
    <w:multiLevelType w:val="hybridMultilevel"/>
    <w:tmpl w:val="4AF2B1DA"/>
    <w:lvl w:ilvl="0" w:tplc="6B8C3DF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F872510"/>
    <w:multiLevelType w:val="hybridMultilevel"/>
    <w:tmpl w:val="00F86A3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nsid w:val="1FE07F4B"/>
    <w:multiLevelType w:val="hybridMultilevel"/>
    <w:tmpl w:val="7F2C2E44"/>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20587573"/>
    <w:multiLevelType w:val="hybridMultilevel"/>
    <w:tmpl w:val="3200A038"/>
    <w:lvl w:ilvl="0" w:tplc="238E51D2">
      <w:start w:val="1"/>
      <w:numFmt w:val="decimal"/>
      <w:lvlText w:val="%1)"/>
      <w:lvlJc w:val="left"/>
      <w:pPr>
        <w:ind w:left="720" w:hanging="360"/>
      </w:pPr>
      <w:rPr>
        <w:rFonts w:hint="default"/>
        <w:b/>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2206AC5"/>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95973A1"/>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DB24EF2"/>
    <w:multiLevelType w:val="hybridMultilevel"/>
    <w:tmpl w:val="BD4A7904"/>
    <w:lvl w:ilvl="0" w:tplc="CCB01FFC">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6">
    <w:nsid w:val="2F0C0FD5"/>
    <w:multiLevelType w:val="hybridMultilevel"/>
    <w:tmpl w:val="5DBEC3DE"/>
    <w:lvl w:ilvl="0" w:tplc="AC2827E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2EC4D99"/>
    <w:multiLevelType w:val="hybridMultilevel"/>
    <w:tmpl w:val="CF66FC84"/>
    <w:lvl w:ilvl="0" w:tplc="FD764A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34C15CB"/>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3AC1060"/>
    <w:multiLevelType w:val="hybridMultilevel"/>
    <w:tmpl w:val="5EE6FB7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3D4769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4258E2"/>
    <w:multiLevelType w:val="hybridMultilevel"/>
    <w:tmpl w:val="DD466EAE"/>
    <w:lvl w:ilvl="0" w:tplc="4E02045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465F798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6F3612"/>
    <w:multiLevelType w:val="hybridMultilevel"/>
    <w:tmpl w:val="0FF6D4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78F029E"/>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CF07FD"/>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D7712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7916D4"/>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BDC7AF0"/>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E351139"/>
    <w:multiLevelType w:val="hybridMultilevel"/>
    <w:tmpl w:val="F8707248"/>
    <w:lvl w:ilvl="0" w:tplc="F158751A">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FD262B2"/>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1101F54"/>
    <w:multiLevelType w:val="hybridMultilevel"/>
    <w:tmpl w:val="64DCE90E"/>
    <w:lvl w:ilvl="0" w:tplc="79FC3F56">
      <w:start w:val="1"/>
      <w:numFmt w:val="decimal"/>
      <w:lvlText w:val="%1)"/>
      <w:lvlJc w:val="left"/>
      <w:pPr>
        <w:ind w:left="720" w:hanging="360"/>
      </w:pPr>
      <w:rPr>
        <w:rFonts w:hint="default"/>
        <w:b/>
      </w:rPr>
    </w:lvl>
    <w:lvl w:ilvl="1" w:tplc="018A8DFC" w:tentative="1">
      <w:start w:val="1"/>
      <w:numFmt w:val="lowerLetter"/>
      <w:lvlText w:val="%2."/>
      <w:lvlJc w:val="left"/>
      <w:pPr>
        <w:ind w:left="1440" w:hanging="360"/>
      </w:pPr>
    </w:lvl>
    <w:lvl w:ilvl="2" w:tplc="7B201E62" w:tentative="1">
      <w:start w:val="1"/>
      <w:numFmt w:val="lowerRoman"/>
      <w:lvlText w:val="%3."/>
      <w:lvlJc w:val="right"/>
      <w:pPr>
        <w:ind w:left="2160" w:hanging="180"/>
      </w:pPr>
    </w:lvl>
    <w:lvl w:ilvl="3" w:tplc="0F64BA22" w:tentative="1">
      <w:start w:val="1"/>
      <w:numFmt w:val="decimal"/>
      <w:lvlText w:val="%4."/>
      <w:lvlJc w:val="left"/>
      <w:pPr>
        <w:ind w:left="2880" w:hanging="360"/>
      </w:pPr>
    </w:lvl>
    <w:lvl w:ilvl="4" w:tplc="2D1041C6" w:tentative="1">
      <w:start w:val="1"/>
      <w:numFmt w:val="lowerLetter"/>
      <w:lvlText w:val="%5."/>
      <w:lvlJc w:val="left"/>
      <w:pPr>
        <w:ind w:left="3600" w:hanging="360"/>
      </w:pPr>
    </w:lvl>
    <w:lvl w:ilvl="5" w:tplc="9D9E52C0" w:tentative="1">
      <w:start w:val="1"/>
      <w:numFmt w:val="lowerRoman"/>
      <w:lvlText w:val="%6."/>
      <w:lvlJc w:val="right"/>
      <w:pPr>
        <w:ind w:left="4320" w:hanging="180"/>
      </w:pPr>
    </w:lvl>
    <w:lvl w:ilvl="6" w:tplc="E5C2F1E4" w:tentative="1">
      <w:start w:val="1"/>
      <w:numFmt w:val="decimal"/>
      <w:lvlText w:val="%7."/>
      <w:lvlJc w:val="left"/>
      <w:pPr>
        <w:ind w:left="5040" w:hanging="360"/>
      </w:pPr>
    </w:lvl>
    <w:lvl w:ilvl="7" w:tplc="3FBEC76C" w:tentative="1">
      <w:start w:val="1"/>
      <w:numFmt w:val="lowerLetter"/>
      <w:lvlText w:val="%8."/>
      <w:lvlJc w:val="left"/>
      <w:pPr>
        <w:ind w:left="5760" w:hanging="360"/>
      </w:pPr>
    </w:lvl>
    <w:lvl w:ilvl="8" w:tplc="269208AA" w:tentative="1">
      <w:start w:val="1"/>
      <w:numFmt w:val="lowerRoman"/>
      <w:lvlText w:val="%9."/>
      <w:lvlJc w:val="right"/>
      <w:pPr>
        <w:ind w:left="6480" w:hanging="180"/>
      </w:pPr>
    </w:lvl>
  </w:abstractNum>
  <w:abstractNum w:abstractNumId="33">
    <w:nsid w:val="52D91B6A"/>
    <w:multiLevelType w:val="hybridMultilevel"/>
    <w:tmpl w:val="D29426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545A4D20"/>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55BB24DF"/>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9624822"/>
    <w:multiLevelType w:val="hybridMultilevel"/>
    <w:tmpl w:val="B3C635AA"/>
    <w:lvl w:ilvl="0" w:tplc="CCB01FFC">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5B865F5C"/>
    <w:multiLevelType w:val="hybridMultilevel"/>
    <w:tmpl w:val="C5549C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0974DA0"/>
    <w:multiLevelType w:val="hybridMultilevel"/>
    <w:tmpl w:val="6CD8057A"/>
    <w:lvl w:ilvl="0" w:tplc="9A042A9E">
      <w:start w:val="1"/>
      <w:numFmt w:val="decimal"/>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9">
    <w:nsid w:val="684209AA"/>
    <w:multiLevelType w:val="hybridMultilevel"/>
    <w:tmpl w:val="D44ACC3C"/>
    <w:lvl w:ilvl="0" w:tplc="F6A814A8">
      <w:start w:val="1"/>
      <w:numFmt w:val="decimal"/>
      <w:lvlText w:val="%1)"/>
      <w:lvlJc w:val="left"/>
      <w:pPr>
        <w:ind w:left="774" w:hanging="360"/>
      </w:pPr>
      <w:rPr>
        <w:rFonts w:hint="default"/>
        <w:b/>
      </w:rPr>
    </w:lvl>
    <w:lvl w:ilvl="1" w:tplc="080A0019" w:tentative="1">
      <w:start w:val="1"/>
      <w:numFmt w:val="lowerLetter"/>
      <w:lvlText w:val="%2."/>
      <w:lvlJc w:val="left"/>
      <w:pPr>
        <w:ind w:left="1494" w:hanging="360"/>
      </w:pPr>
    </w:lvl>
    <w:lvl w:ilvl="2" w:tplc="080A001B" w:tentative="1">
      <w:start w:val="1"/>
      <w:numFmt w:val="lowerRoman"/>
      <w:lvlText w:val="%3."/>
      <w:lvlJc w:val="right"/>
      <w:pPr>
        <w:ind w:left="2214" w:hanging="180"/>
      </w:pPr>
    </w:lvl>
    <w:lvl w:ilvl="3" w:tplc="080A000F" w:tentative="1">
      <w:start w:val="1"/>
      <w:numFmt w:val="decimal"/>
      <w:lvlText w:val="%4."/>
      <w:lvlJc w:val="left"/>
      <w:pPr>
        <w:ind w:left="2934" w:hanging="360"/>
      </w:pPr>
    </w:lvl>
    <w:lvl w:ilvl="4" w:tplc="080A0019" w:tentative="1">
      <w:start w:val="1"/>
      <w:numFmt w:val="lowerLetter"/>
      <w:lvlText w:val="%5."/>
      <w:lvlJc w:val="left"/>
      <w:pPr>
        <w:ind w:left="3654" w:hanging="360"/>
      </w:pPr>
    </w:lvl>
    <w:lvl w:ilvl="5" w:tplc="080A001B" w:tentative="1">
      <w:start w:val="1"/>
      <w:numFmt w:val="lowerRoman"/>
      <w:lvlText w:val="%6."/>
      <w:lvlJc w:val="right"/>
      <w:pPr>
        <w:ind w:left="4374" w:hanging="180"/>
      </w:pPr>
    </w:lvl>
    <w:lvl w:ilvl="6" w:tplc="080A000F" w:tentative="1">
      <w:start w:val="1"/>
      <w:numFmt w:val="decimal"/>
      <w:lvlText w:val="%7."/>
      <w:lvlJc w:val="left"/>
      <w:pPr>
        <w:ind w:left="5094" w:hanging="360"/>
      </w:pPr>
    </w:lvl>
    <w:lvl w:ilvl="7" w:tplc="080A0019" w:tentative="1">
      <w:start w:val="1"/>
      <w:numFmt w:val="lowerLetter"/>
      <w:lvlText w:val="%8."/>
      <w:lvlJc w:val="left"/>
      <w:pPr>
        <w:ind w:left="5814" w:hanging="360"/>
      </w:pPr>
    </w:lvl>
    <w:lvl w:ilvl="8" w:tplc="080A001B" w:tentative="1">
      <w:start w:val="1"/>
      <w:numFmt w:val="lowerRoman"/>
      <w:lvlText w:val="%9."/>
      <w:lvlJc w:val="right"/>
      <w:pPr>
        <w:ind w:left="6534" w:hanging="180"/>
      </w:pPr>
    </w:lvl>
  </w:abstractNum>
  <w:abstractNum w:abstractNumId="40">
    <w:nsid w:val="68920952"/>
    <w:multiLevelType w:val="hybridMultilevel"/>
    <w:tmpl w:val="9738A79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1">
    <w:nsid w:val="6F596F5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0A419D8"/>
    <w:multiLevelType w:val="hybridMultilevel"/>
    <w:tmpl w:val="66CE59DE"/>
    <w:lvl w:ilvl="0" w:tplc="080A0001">
      <w:start w:val="1"/>
      <w:numFmt w:val="bullet"/>
      <w:lvlText w:val=""/>
      <w:lvlJc w:val="left"/>
      <w:pPr>
        <w:ind w:left="1785" w:hanging="705"/>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7A427DE"/>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78E95DCE"/>
    <w:multiLevelType w:val="hybridMultilevel"/>
    <w:tmpl w:val="7DE2D4F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79A3388B"/>
    <w:multiLevelType w:val="hybridMultilevel"/>
    <w:tmpl w:val="B2423E4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6">
    <w:nsid w:val="79A75380"/>
    <w:multiLevelType w:val="hybridMultilevel"/>
    <w:tmpl w:val="567C41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7A3E6B59"/>
    <w:multiLevelType w:val="hybridMultilevel"/>
    <w:tmpl w:val="D4E4BC9A"/>
    <w:lvl w:ilvl="0" w:tplc="F9B0916E">
      <w:start w:val="1"/>
      <w:numFmt w:val="decimal"/>
      <w:lvlText w:val="%1."/>
      <w:lvlJc w:val="left"/>
      <w:pPr>
        <w:ind w:left="1065" w:hanging="705"/>
      </w:pPr>
      <w:rPr>
        <w:rFonts w:hint="default"/>
        <w:b/>
      </w:rPr>
    </w:lvl>
    <w:lvl w:ilvl="1" w:tplc="EB0CC2E8">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B6A5682"/>
    <w:multiLevelType w:val="hybridMultilevel"/>
    <w:tmpl w:val="1DE0945C"/>
    <w:lvl w:ilvl="0" w:tplc="0FA23CFA">
      <w:start w:val="1"/>
      <w:numFmt w:val="bullet"/>
      <w:lvlText w:val="-"/>
      <w:lvlJc w:val="left"/>
      <w:pPr>
        <w:tabs>
          <w:tab w:val="num" w:pos="360"/>
        </w:tabs>
        <w:ind w:left="340" w:hanging="340"/>
      </w:pPr>
      <w:rPr>
        <w:rFonts w:ascii="CG Omega" w:hAnsi="CG Omeg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nsid w:val="7C576C06"/>
    <w:multiLevelType w:val="hybridMultilevel"/>
    <w:tmpl w:val="28E434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8"/>
  </w:num>
  <w:num w:numId="4">
    <w:abstractNumId w:val="6"/>
  </w:num>
  <w:num w:numId="5">
    <w:abstractNumId w:val="2"/>
  </w:num>
  <w:num w:numId="6">
    <w:abstractNumId w:val="7"/>
  </w:num>
  <w:num w:numId="7">
    <w:abstractNumId w:val="37"/>
  </w:num>
  <w:num w:numId="8">
    <w:abstractNumId w:val="30"/>
  </w:num>
  <w:num w:numId="9">
    <w:abstractNumId w:val="3"/>
  </w:num>
  <w:num w:numId="10">
    <w:abstractNumId w:val="14"/>
  </w:num>
  <w:num w:numId="11">
    <w:abstractNumId w:val="18"/>
  </w:num>
  <w:num w:numId="12">
    <w:abstractNumId w:val="4"/>
  </w:num>
  <w:num w:numId="13">
    <w:abstractNumId w:val="13"/>
  </w:num>
  <w:num w:numId="14">
    <w:abstractNumId w:val="45"/>
  </w:num>
  <w:num w:numId="15">
    <w:abstractNumId w:val="10"/>
  </w:num>
  <w:num w:numId="16">
    <w:abstractNumId w:val="42"/>
  </w:num>
  <w:num w:numId="17">
    <w:abstractNumId w:val="29"/>
  </w:num>
  <w:num w:numId="18">
    <w:abstractNumId w:val="34"/>
  </w:num>
  <w:num w:numId="19">
    <w:abstractNumId w:val="27"/>
  </w:num>
  <w:num w:numId="20">
    <w:abstractNumId w:val="20"/>
  </w:num>
  <w:num w:numId="21">
    <w:abstractNumId w:val="43"/>
  </w:num>
  <w:num w:numId="22">
    <w:abstractNumId w:val="28"/>
  </w:num>
  <w:num w:numId="23">
    <w:abstractNumId w:val="26"/>
  </w:num>
  <w:num w:numId="24">
    <w:abstractNumId w:val="32"/>
  </w:num>
  <w:num w:numId="25">
    <w:abstractNumId w:val="9"/>
  </w:num>
  <w:num w:numId="26">
    <w:abstractNumId w:val="35"/>
  </w:num>
  <w:num w:numId="27">
    <w:abstractNumId w:val="41"/>
  </w:num>
  <w:num w:numId="28">
    <w:abstractNumId w:val="23"/>
  </w:num>
  <w:num w:numId="29">
    <w:abstractNumId w:val="17"/>
  </w:num>
  <w:num w:numId="30">
    <w:abstractNumId w:val="1"/>
  </w:num>
  <w:num w:numId="31">
    <w:abstractNumId w:val="21"/>
  </w:num>
  <w:num w:numId="32">
    <w:abstractNumId w:val="46"/>
  </w:num>
  <w:num w:numId="33">
    <w:abstractNumId w:val="11"/>
  </w:num>
  <w:num w:numId="34">
    <w:abstractNumId w:val="40"/>
  </w:num>
  <w:num w:numId="35">
    <w:abstractNumId w:val="49"/>
  </w:num>
  <w:num w:numId="36">
    <w:abstractNumId w:val="44"/>
  </w:num>
  <w:num w:numId="37">
    <w:abstractNumId w:val="19"/>
  </w:num>
  <w:num w:numId="38">
    <w:abstractNumId w:val="5"/>
  </w:num>
  <w:num w:numId="39">
    <w:abstractNumId w:val="15"/>
  </w:num>
  <w:num w:numId="40">
    <w:abstractNumId w:val="36"/>
  </w:num>
  <w:num w:numId="41">
    <w:abstractNumId w:val="12"/>
  </w:num>
  <w:num w:numId="42">
    <w:abstractNumId w:val="39"/>
  </w:num>
  <w:num w:numId="43">
    <w:abstractNumId w:val="25"/>
  </w:num>
  <w:num w:numId="44">
    <w:abstractNumId w:val="31"/>
  </w:num>
  <w:num w:numId="45">
    <w:abstractNumId w:val="22"/>
  </w:num>
  <w:num w:numId="46">
    <w:abstractNumId w:val="48"/>
  </w:num>
  <w:num w:numId="47">
    <w:abstractNumId w:val="0"/>
  </w:num>
  <w:num w:numId="48">
    <w:abstractNumId w:val="16"/>
  </w:num>
  <w:num w:numId="49">
    <w:abstractNumId w:val="38"/>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58D"/>
    <w:rsid w:val="00007479"/>
    <w:rsid w:val="00020199"/>
    <w:rsid w:val="00020F56"/>
    <w:rsid w:val="000305ED"/>
    <w:rsid w:val="0003491E"/>
    <w:rsid w:val="000418A3"/>
    <w:rsid w:val="00041C2F"/>
    <w:rsid w:val="00042E54"/>
    <w:rsid w:val="00047657"/>
    <w:rsid w:val="00085499"/>
    <w:rsid w:val="000A3B0B"/>
    <w:rsid w:val="000B1EE2"/>
    <w:rsid w:val="000B27C4"/>
    <w:rsid w:val="000C3A0F"/>
    <w:rsid w:val="000E6019"/>
    <w:rsid w:val="000F5730"/>
    <w:rsid w:val="00112B56"/>
    <w:rsid w:val="0013223C"/>
    <w:rsid w:val="001434E6"/>
    <w:rsid w:val="001445B2"/>
    <w:rsid w:val="00147BFE"/>
    <w:rsid w:val="00150A70"/>
    <w:rsid w:val="00154638"/>
    <w:rsid w:val="00166AD9"/>
    <w:rsid w:val="001806BF"/>
    <w:rsid w:val="001812C4"/>
    <w:rsid w:val="001860B5"/>
    <w:rsid w:val="00195EFD"/>
    <w:rsid w:val="001B280F"/>
    <w:rsid w:val="001D241D"/>
    <w:rsid w:val="001D6049"/>
    <w:rsid w:val="001D6D96"/>
    <w:rsid w:val="001D7257"/>
    <w:rsid w:val="001E3DE5"/>
    <w:rsid w:val="001F0549"/>
    <w:rsid w:val="001F4190"/>
    <w:rsid w:val="00203801"/>
    <w:rsid w:val="00213D93"/>
    <w:rsid w:val="002158CC"/>
    <w:rsid w:val="00221FAF"/>
    <w:rsid w:val="002320D2"/>
    <w:rsid w:val="00233E5E"/>
    <w:rsid w:val="00240913"/>
    <w:rsid w:val="00250091"/>
    <w:rsid w:val="00266449"/>
    <w:rsid w:val="00285D85"/>
    <w:rsid w:val="002B1C08"/>
    <w:rsid w:val="002C3A72"/>
    <w:rsid w:val="002C6D48"/>
    <w:rsid w:val="002E22AC"/>
    <w:rsid w:val="002F3CFA"/>
    <w:rsid w:val="00304510"/>
    <w:rsid w:val="00305565"/>
    <w:rsid w:val="003118B7"/>
    <w:rsid w:val="0031738D"/>
    <w:rsid w:val="0033455E"/>
    <w:rsid w:val="00340791"/>
    <w:rsid w:val="00340AD0"/>
    <w:rsid w:val="003431EE"/>
    <w:rsid w:val="003468D8"/>
    <w:rsid w:val="003518A9"/>
    <w:rsid w:val="00355DBB"/>
    <w:rsid w:val="00373EAC"/>
    <w:rsid w:val="00383364"/>
    <w:rsid w:val="00386E4A"/>
    <w:rsid w:val="003905B2"/>
    <w:rsid w:val="003B3B82"/>
    <w:rsid w:val="003B3C2E"/>
    <w:rsid w:val="003D67FA"/>
    <w:rsid w:val="003E02A7"/>
    <w:rsid w:val="003F5EFC"/>
    <w:rsid w:val="004073B2"/>
    <w:rsid w:val="00420653"/>
    <w:rsid w:val="0043110E"/>
    <w:rsid w:val="0043260D"/>
    <w:rsid w:val="00440C6A"/>
    <w:rsid w:val="004428EB"/>
    <w:rsid w:val="00461B29"/>
    <w:rsid w:val="004911C0"/>
    <w:rsid w:val="004919F1"/>
    <w:rsid w:val="00497598"/>
    <w:rsid w:val="004D058D"/>
    <w:rsid w:val="004D6631"/>
    <w:rsid w:val="004E1067"/>
    <w:rsid w:val="004E3E69"/>
    <w:rsid w:val="004E70C9"/>
    <w:rsid w:val="004F6F89"/>
    <w:rsid w:val="005029D2"/>
    <w:rsid w:val="00507D1B"/>
    <w:rsid w:val="005149E2"/>
    <w:rsid w:val="00515AA6"/>
    <w:rsid w:val="005243BB"/>
    <w:rsid w:val="005534CB"/>
    <w:rsid w:val="005766B9"/>
    <w:rsid w:val="005874DB"/>
    <w:rsid w:val="00593817"/>
    <w:rsid w:val="00595B92"/>
    <w:rsid w:val="005A71E4"/>
    <w:rsid w:val="005B3D73"/>
    <w:rsid w:val="005C2D56"/>
    <w:rsid w:val="005D09C0"/>
    <w:rsid w:val="005D1B51"/>
    <w:rsid w:val="005E007F"/>
    <w:rsid w:val="005E3BFF"/>
    <w:rsid w:val="00607F51"/>
    <w:rsid w:val="00615396"/>
    <w:rsid w:val="00630193"/>
    <w:rsid w:val="00633128"/>
    <w:rsid w:val="00635492"/>
    <w:rsid w:val="00643DBE"/>
    <w:rsid w:val="00660D95"/>
    <w:rsid w:val="0066490A"/>
    <w:rsid w:val="00664BF1"/>
    <w:rsid w:val="00664D6E"/>
    <w:rsid w:val="00676027"/>
    <w:rsid w:val="006874B7"/>
    <w:rsid w:val="006921AB"/>
    <w:rsid w:val="006A040C"/>
    <w:rsid w:val="006A58B9"/>
    <w:rsid w:val="006B7BB4"/>
    <w:rsid w:val="006C30BB"/>
    <w:rsid w:val="006C5662"/>
    <w:rsid w:val="006C585C"/>
    <w:rsid w:val="006E50CE"/>
    <w:rsid w:val="006E5D06"/>
    <w:rsid w:val="007012DB"/>
    <w:rsid w:val="00721D49"/>
    <w:rsid w:val="00723024"/>
    <w:rsid w:val="00723706"/>
    <w:rsid w:val="00725148"/>
    <w:rsid w:val="00730CC0"/>
    <w:rsid w:val="00733DC6"/>
    <w:rsid w:val="00736F21"/>
    <w:rsid w:val="00742D3F"/>
    <w:rsid w:val="00751037"/>
    <w:rsid w:val="00765C08"/>
    <w:rsid w:val="0077086A"/>
    <w:rsid w:val="007766ED"/>
    <w:rsid w:val="007A0F47"/>
    <w:rsid w:val="007A1ECB"/>
    <w:rsid w:val="007A2789"/>
    <w:rsid w:val="007B07D5"/>
    <w:rsid w:val="007B5151"/>
    <w:rsid w:val="007C1D0B"/>
    <w:rsid w:val="007C328D"/>
    <w:rsid w:val="007C55DA"/>
    <w:rsid w:val="007D261F"/>
    <w:rsid w:val="007D5F0D"/>
    <w:rsid w:val="007F5058"/>
    <w:rsid w:val="00800766"/>
    <w:rsid w:val="008058B5"/>
    <w:rsid w:val="0084593A"/>
    <w:rsid w:val="00850014"/>
    <w:rsid w:val="00863393"/>
    <w:rsid w:val="0087376A"/>
    <w:rsid w:val="00874F69"/>
    <w:rsid w:val="008975D4"/>
    <w:rsid w:val="008A0F6D"/>
    <w:rsid w:val="008A4928"/>
    <w:rsid w:val="008A6D1F"/>
    <w:rsid w:val="008C0FCD"/>
    <w:rsid w:val="008C4604"/>
    <w:rsid w:val="008D5900"/>
    <w:rsid w:val="00902B7A"/>
    <w:rsid w:val="00905C29"/>
    <w:rsid w:val="00914567"/>
    <w:rsid w:val="0092235A"/>
    <w:rsid w:val="009317CE"/>
    <w:rsid w:val="00932FC5"/>
    <w:rsid w:val="00933C3A"/>
    <w:rsid w:val="00937032"/>
    <w:rsid w:val="00940914"/>
    <w:rsid w:val="0094366C"/>
    <w:rsid w:val="0094378C"/>
    <w:rsid w:val="0094710D"/>
    <w:rsid w:val="0095527D"/>
    <w:rsid w:val="0096158A"/>
    <w:rsid w:val="00964079"/>
    <w:rsid w:val="00965555"/>
    <w:rsid w:val="00966904"/>
    <w:rsid w:val="009875CA"/>
    <w:rsid w:val="00991B7E"/>
    <w:rsid w:val="009B1259"/>
    <w:rsid w:val="009B23B3"/>
    <w:rsid w:val="009D34BB"/>
    <w:rsid w:val="009D405D"/>
    <w:rsid w:val="009D6A48"/>
    <w:rsid w:val="009E12A3"/>
    <w:rsid w:val="009F5781"/>
    <w:rsid w:val="009F68E5"/>
    <w:rsid w:val="00A10ABB"/>
    <w:rsid w:val="00A1324A"/>
    <w:rsid w:val="00A46934"/>
    <w:rsid w:val="00A53248"/>
    <w:rsid w:val="00A91B48"/>
    <w:rsid w:val="00A94A57"/>
    <w:rsid w:val="00A97E77"/>
    <w:rsid w:val="00AB5A86"/>
    <w:rsid w:val="00AC512D"/>
    <w:rsid w:val="00AC5401"/>
    <w:rsid w:val="00AC5E53"/>
    <w:rsid w:val="00AD3ADA"/>
    <w:rsid w:val="00AF3D32"/>
    <w:rsid w:val="00AF7E37"/>
    <w:rsid w:val="00B24706"/>
    <w:rsid w:val="00B507E6"/>
    <w:rsid w:val="00B626A2"/>
    <w:rsid w:val="00B93490"/>
    <w:rsid w:val="00B95BAB"/>
    <w:rsid w:val="00BD443F"/>
    <w:rsid w:val="00BF069C"/>
    <w:rsid w:val="00BF182E"/>
    <w:rsid w:val="00BF51F5"/>
    <w:rsid w:val="00C0591B"/>
    <w:rsid w:val="00C12E0E"/>
    <w:rsid w:val="00C16EE5"/>
    <w:rsid w:val="00C344F3"/>
    <w:rsid w:val="00C34AB5"/>
    <w:rsid w:val="00C37335"/>
    <w:rsid w:val="00C52566"/>
    <w:rsid w:val="00C6183E"/>
    <w:rsid w:val="00C71AAC"/>
    <w:rsid w:val="00C755F2"/>
    <w:rsid w:val="00C80667"/>
    <w:rsid w:val="00C81F36"/>
    <w:rsid w:val="00C83B33"/>
    <w:rsid w:val="00C8707F"/>
    <w:rsid w:val="00C93122"/>
    <w:rsid w:val="00CA6E2A"/>
    <w:rsid w:val="00CB590D"/>
    <w:rsid w:val="00CB6ED2"/>
    <w:rsid w:val="00CC23DB"/>
    <w:rsid w:val="00CC35B0"/>
    <w:rsid w:val="00CC4A63"/>
    <w:rsid w:val="00CD6921"/>
    <w:rsid w:val="00CD74F7"/>
    <w:rsid w:val="00CF0288"/>
    <w:rsid w:val="00CF669F"/>
    <w:rsid w:val="00D00118"/>
    <w:rsid w:val="00D1090D"/>
    <w:rsid w:val="00D13380"/>
    <w:rsid w:val="00D41E82"/>
    <w:rsid w:val="00D52FE4"/>
    <w:rsid w:val="00D56CEB"/>
    <w:rsid w:val="00D7472E"/>
    <w:rsid w:val="00D773F7"/>
    <w:rsid w:val="00D822DB"/>
    <w:rsid w:val="00D82900"/>
    <w:rsid w:val="00D91BE6"/>
    <w:rsid w:val="00D92BA6"/>
    <w:rsid w:val="00DB5046"/>
    <w:rsid w:val="00DC4537"/>
    <w:rsid w:val="00DD71EC"/>
    <w:rsid w:val="00E05940"/>
    <w:rsid w:val="00E1132E"/>
    <w:rsid w:val="00E20968"/>
    <w:rsid w:val="00E25CFC"/>
    <w:rsid w:val="00E33CF4"/>
    <w:rsid w:val="00E525E1"/>
    <w:rsid w:val="00E60314"/>
    <w:rsid w:val="00E60B23"/>
    <w:rsid w:val="00E62670"/>
    <w:rsid w:val="00E65CB6"/>
    <w:rsid w:val="00E744F6"/>
    <w:rsid w:val="00E75671"/>
    <w:rsid w:val="00E94F0A"/>
    <w:rsid w:val="00E97A46"/>
    <w:rsid w:val="00EA6699"/>
    <w:rsid w:val="00EB39C8"/>
    <w:rsid w:val="00EB6E84"/>
    <w:rsid w:val="00EC0C9F"/>
    <w:rsid w:val="00EC757F"/>
    <w:rsid w:val="00EC77B9"/>
    <w:rsid w:val="00F02902"/>
    <w:rsid w:val="00F148DF"/>
    <w:rsid w:val="00F17F92"/>
    <w:rsid w:val="00F228E5"/>
    <w:rsid w:val="00F26EE9"/>
    <w:rsid w:val="00F345F6"/>
    <w:rsid w:val="00F34AA7"/>
    <w:rsid w:val="00F40E5E"/>
    <w:rsid w:val="00F426A3"/>
    <w:rsid w:val="00F46599"/>
    <w:rsid w:val="00F66CFE"/>
    <w:rsid w:val="00F70280"/>
    <w:rsid w:val="00F94450"/>
    <w:rsid w:val="00F975ED"/>
    <w:rsid w:val="00FB3712"/>
    <w:rsid w:val="00FC2437"/>
    <w:rsid w:val="00FC2E46"/>
    <w:rsid w:val="00FF18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1322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22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1322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22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24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07AF-0FF4-4222-9827-7B7ABF97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1344</Words>
  <Characters>7397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dc:creator>
  <cp:keywords/>
  <dc:description/>
  <cp:lastModifiedBy>J1007</cp:lastModifiedBy>
  <cp:revision>7</cp:revision>
  <dcterms:created xsi:type="dcterms:W3CDTF">2014-05-13T20:37:00Z</dcterms:created>
  <dcterms:modified xsi:type="dcterms:W3CDTF">2014-05-23T02:20:00Z</dcterms:modified>
</cp:coreProperties>
</file>